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621"/>
        <w:gridCol w:w="3985"/>
        <w:gridCol w:w="5562"/>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365754">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365754">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365754">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365754">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365754">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365754"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365754">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365754">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EAC680C" w14:textId="7A77DDA2" w:rsidR="00901052" w:rsidRPr="00C9616E" w:rsidRDefault="00C9616E" w:rsidP="00901052">
            <w:pPr>
              <w:jc w:val="both"/>
              <w:rPr>
                <w:sz w:val="16"/>
                <w:szCs w:val="16"/>
              </w:rPr>
            </w:pPr>
            <w:r w:rsidRPr="00C9616E">
              <w:rPr>
                <w:rFonts w:ascii="Calibri" w:eastAsia="Times New Roman" w:hAnsi="Calibri" w:cs="Calibri"/>
                <w:iCs/>
                <w:color w:val="000000"/>
                <w:sz w:val="16"/>
                <w:szCs w:val="16"/>
              </w:rPr>
              <w:t>Vedecký zborník</w:t>
            </w:r>
            <w:r w:rsidR="00D349A6" w:rsidRPr="00C9616E">
              <w:rPr>
                <w:rFonts w:ascii="Calibri" w:eastAsia="Times New Roman" w:hAnsi="Calibri" w:cs="Calibri"/>
                <w:iCs/>
                <w:color w:val="000000"/>
                <w:sz w:val="16"/>
                <w:szCs w:val="16"/>
              </w:rPr>
              <w:t>/</w:t>
            </w:r>
            <w:r w:rsidR="00D349A6" w:rsidRPr="00C9616E">
              <w:rPr>
                <w:sz w:val="16"/>
                <w:szCs w:val="16"/>
              </w:rPr>
              <w:t xml:space="preserve"> </w:t>
            </w:r>
            <w:r w:rsidR="00901052" w:rsidRPr="00C9616E">
              <w:rPr>
                <w:sz w:val="16"/>
                <w:szCs w:val="16"/>
                <w:lang w:val="en"/>
              </w:rPr>
              <w:t>scientific collection</w:t>
            </w:r>
          </w:p>
          <w:p w14:paraId="7C0DB3D6" w14:textId="414A2622" w:rsidR="002014E5" w:rsidRDefault="002014E5" w:rsidP="00901052">
            <w:pPr>
              <w:jc w:val="both"/>
              <w:rPr>
                <w:rFonts w:ascii="Calibri" w:eastAsia="Times New Roman" w:hAnsi="Calibri" w:cs="Calibri"/>
                <w:i/>
                <w:iCs/>
                <w:color w:val="000000"/>
                <w:sz w:val="16"/>
                <w:szCs w:val="16"/>
              </w:rPr>
            </w:pP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22F56702"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420134">
              <w:rPr>
                <w:rFonts w:ascii="Calibri" w:eastAsia="Times New Roman" w:hAnsi="Calibri" w:cs="Calibri"/>
                <w:color w:val="000000"/>
                <w:sz w:val="16"/>
                <w:szCs w:val="16"/>
                <w:lang w:val="en-US" w:eastAsia="sk-SK"/>
              </w:rPr>
              <w:t>22</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365754">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A5D63D2" w:rsidR="00B25DDB" w:rsidRDefault="007955C4" w:rsidP="00420134">
            <w:pPr>
              <w:spacing w:after="0" w:line="240" w:lineRule="auto"/>
              <w:rPr>
                <w:rFonts w:ascii="Calibri" w:eastAsia="Times New Roman" w:hAnsi="Calibri" w:cs="Calibri"/>
                <w:color w:val="000000"/>
                <w:sz w:val="16"/>
                <w:szCs w:val="16"/>
                <w:lang w:eastAsia="sk-SK"/>
              </w:rPr>
            </w:pPr>
            <w:r w:rsidRPr="007955C4">
              <w:rPr>
                <w:rFonts w:cstheme="minorHAnsi"/>
                <w:sz w:val="16"/>
                <w:szCs w:val="16"/>
              </w:rPr>
              <w:t xml:space="preserve">ID: </w:t>
            </w:r>
            <w:r w:rsidR="00420134">
              <w:rPr>
                <w:rFonts w:cstheme="minorHAnsi"/>
                <w:sz w:val="16"/>
                <w:szCs w:val="16"/>
              </w:rPr>
              <w:t>1081996</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365754">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41311BCB" w:rsidR="002014E5" w:rsidRDefault="00431C8D">
            <w:pPr>
              <w:spacing w:after="0" w:line="240" w:lineRule="auto"/>
              <w:rPr>
                <w:rFonts w:ascii="Calibri" w:eastAsia="Times New Roman" w:hAnsi="Calibri" w:cs="Calibri"/>
                <w:color w:val="000000"/>
                <w:sz w:val="16"/>
                <w:szCs w:val="16"/>
                <w:lang w:eastAsia="sk-SK"/>
              </w:rPr>
            </w:pPr>
            <w:hyperlink r:id="rId19" w:history="1">
              <w:r w:rsidRPr="00431C8D">
                <w:rPr>
                  <w:rStyle w:val="Hypertextovprepojenie"/>
                  <w:rFonts w:ascii="Calibri" w:eastAsia="Times New Roman" w:hAnsi="Calibri" w:cs="Calibri"/>
                  <w:sz w:val="16"/>
                  <w:szCs w:val="16"/>
                  <w:lang w:eastAsia="sk-SK"/>
                </w:rPr>
                <w:t>https://app.crepc.sk/?fn=detailBiblioForm&amp;sid=E3DFC453BEB872AB9C2B3FFE1B83</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365754">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A24ED16" w14:textId="77777777" w:rsidR="00420134" w:rsidRDefault="00420134" w:rsidP="00420134">
            <w:pPr>
              <w:rPr>
                <w:rFonts w:eastAsia="Times New Roman" w:cstheme="minorHAnsi"/>
                <w:i/>
                <w:iCs/>
                <w:color w:val="000000"/>
                <w:sz w:val="16"/>
                <w:szCs w:val="16"/>
              </w:rPr>
            </w:pPr>
            <w:r w:rsidRPr="00321F9E">
              <w:rPr>
                <w:rFonts w:eastAsia="Times New Roman" w:cstheme="minorHAnsi"/>
                <w:i/>
                <w:iCs/>
                <w:color w:val="000000"/>
                <w:sz w:val="16"/>
                <w:szCs w:val="16"/>
              </w:rPr>
              <w:t xml:space="preserve">HUNYADIOVÁ,S., </w:t>
            </w:r>
            <w:r w:rsidRPr="00420134">
              <w:rPr>
                <w:rFonts w:eastAsia="Times New Roman" w:cstheme="minorHAnsi"/>
                <w:i/>
                <w:iCs/>
                <w:sz w:val="16"/>
                <w:szCs w:val="16"/>
              </w:rPr>
              <w:t xml:space="preserve">BUJDOVÁ, N., </w:t>
            </w:r>
            <w:r w:rsidRPr="00321F9E">
              <w:rPr>
                <w:rFonts w:eastAsia="Times New Roman" w:cstheme="minorHAnsi"/>
                <w:i/>
                <w:iCs/>
                <w:color w:val="000000"/>
                <w:sz w:val="16"/>
                <w:szCs w:val="16"/>
              </w:rPr>
              <w:t xml:space="preserve">LEŠKOVÁ,L. </w:t>
            </w:r>
            <w:proofErr w:type="spellStart"/>
            <w:r w:rsidRPr="00321F9E">
              <w:rPr>
                <w:rFonts w:eastAsia="Times New Roman" w:cstheme="minorHAnsi"/>
                <w:i/>
                <w:iCs/>
                <w:color w:val="000000"/>
                <w:sz w:val="16"/>
                <w:szCs w:val="16"/>
              </w:rPr>
              <w:t>Supervision</w:t>
            </w:r>
            <w:proofErr w:type="spellEnd"/>
            <w:r w:rsidRPr="00321F9E">
              <w:rPr>
                <w:rFonts w:eastAsia="Times New Roman" w:cstheme="minorHAnsi"/>
                <w:i/>
                <w:iCs/>
                <w:color w:val="000000"/>
                <w:sz w:val="16"/>
                <w:szCs w:val="16"/>
              </w:rPr>
              <w:t xml:space="preserve"> </w:t>
            </w:r>
            <w:proofErr w:type="spellStart"/>
            <w:r w:rsidRPr="00321F9E">
              <w:rPr>
                <w:rFonts w:eastAsia="Times New Roman" w:cstheme="minorHAnsi"/>
                <w:i/>
                <w:iCs/>
                <w:color w:val="000000"/>
                <w:sz w:val="16"/>
                <w:szCs w:val="16"/>
              </w:rPr>
              <w:t>days</w:t>
            </w:r>
            <w:proofErr w:type="spellEnd"/>
            <w:r w:rsidRPr="00321F9E">
              <w:rPr>
                <w:rFonts w:eastAsia="Times New Roman" w:cstheme="minorHAnsi"/>
                <w:i/>
                <w:iCs/>
                <w:color w:val="000000"/>
                <w:sz w:val="16"/>
                <w:szCs w:val="16"/>
              </w:rPr>
              <w:t xml:space="preserve"> in 2022. </w:t>
            </w:r>
            <w:proofErr w:type="spellStart"/>
            <w:r w:rsidRPr="00321F9E">
              <w:rPr>
                <w:rFonts w:eastAsia="Times New Roman" w:cstheme="minorHAnsi"/>
                <w:i/>
                <w:iCs/>
                <w:color w:val="000000"/>
                <w:sz w:val="16"/>
                <w:szCs w:val="16"/>
              </w:rPr>
              <w:t>Lira</w:t>
            </w:r>
            <w:proofErr w:type="spellEnd"/>
            <w:r w:rsidRPr="00321F9E">
              <w:rPr>
                <w:rFonts w:eastAsia="Times New Roman" w:cstheme="minorHAnsi"/>
                <w:i/>
                <w:iCs/>
                <w:color w:val="000000"/>
                <w:sz w:val="16"/>
                <w:szCs w:val="16"/>
              </w:rPr>
              <w:t xml:space="preserve"> </w:t>
            </w:r>
            <w:proofErr w:type="spellStart"/>
            <w:r w:rsidRPr="00321F9E">
              <w:rPr>
                <w:rFonts w:eastAsia="Times New Roman" w:cstheme="minorHAnsi"/>
                <w:i/>
                <w:iCs/>
                <w:color w:val="000000"/>
                <w:sz w:val="16"/>
                <w:szCs w:val="16"/>
              </w:rPr>
              <w:t>Print</w:t>
            </w:r>
            <w:proofErr w:type="spellEnd"/>
            <w:r w:rsidRPr="00321F9E">
              <w:rPr>
                <w:rFonts w:eastAsia="Times New Roman" w:cstheme="minorHAnsi"/>
                <w:i/>
                <w:iCs/>
                <w:color w:val="000000"/>
                <w:sz w:val="16"/>
                <w:szCs w:val="16"/>
              </w:rPr>
              <w:t>, Užhorod 2023. s. 190  ISBN 978-617-596-360-9</w:t>
            </w:r>
          </w:p>
          <w:p w14:paraId="60957415" w14:textId="1C3BFF27"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365754">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4068D292" w:rsidR="002014E5" w:rsidRDefault="00420134" w:rsidP="00865B8A">
            <w:pPr>
              <w:pStyle w:val="Textpoznmkypodiarou"/>
              <w:rPr>
                <w:rFonts w:ascii="Calibri" w:eastAsia="Times New Roman" w:hAnsi="Calibri" w:cs="Calibri"/>
                <w:i/>
                <w:iCs/>
                <w:color w:val="000000"/>
                <w:sz w:val="16"/>
                <w:szCs w:val="16"/>
                <w:lang w:val="en-US" w:eastAsia="sk-SK"/>
              </w:rPr>
            </w:pPr>
            <w:proofErr w:type="spellStart"/>
            <w:r>
              <w:rPr>
                <w:rFonts w:ascii="Calibri" w:eastAsia="Times New Roman" w:hAnsi="Calibri" w:cs="Calibri"/>
                <w:i/>
                <w:iCs/>
                <w:color w:val="000000"/>
                <w:sz w:val="16"/>
                <w:szCs w:val="16"/>
                <w:lang w:val="en-US" w:eastAsia="sk-SK"/>
              </w:rPr>
              <w:t>vedecký</w:t>
            </w:r>
            <w:proofErr w:type="spellEnd"/>
            <w:r>
              <w:rPr>
                <w:rFonts w:ascii="Calibri" w:eastAsia="Times New Roman" w:hAnsi="Calibri" w:cs="Calibri"/>
                <w:i/>
                <w:iCs/>
                <w:color w:val="000000"/>
                <w:sz w:val="16"/>
                <w:szCs w:val="16"/>
                <w:lang w:val="en-US" w:eastAsia="sk-SK"/>
              </w:rPr>
              <w:t xml:space="preserve"> </w:t>
            </w:r>
            <w:proofErr w:type="spellStart"/>
            <w:r>
              <w:rPr>
                <w:rFonts w:ascii="Calibri" w:eastAsia="Times New Roman" w:hAnsi="Calibri" w:cs="Calibri"/>
                <w:i/>
                <w:iCs/>
                <w:color w:val="000000"/>
                <w:sz w:val="16"/>
                <w:szCs w:val="16"/>
                <w:lang w:val="en-US" w:eastAsia="sk-SK"/>
              </w:rPr>
              <w:t>zborník</w:t>
            </w:r>
            <w:proofErr w:type="spellEnd"/>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3ABE4AC5" w:rsidR="002014E5" w:rsidRDefault="002014E5">
            <w:pPr>
              <w:spacing w:after="0" w:line="240" w:lineRule="auto"/>
              <w:rPr>
                <w:rFonts w:ascii="Calibri" w:eastAsia="Times New Roman" w:hAnsi="Calibri" w:cs="Calibri"/>
                <w:color w:val="000000"/>
                <w:sz w:val="16"/>
                <w:szCs w:val="16"/>
                <w:lang w:eastAsia="sk-SK"/>
              </w:rPr>
            </w:pPr>
          </w:p>
        </w:tc>
        <w:tc>
          <w:tcPr>
            <w:tcW w:w="5122" w:type="dxa"/>
            <w:tcBorders>
              <w:top w:val="nil"/>
              <w:left w:val="nil"/>
              <w:bottom w:val="single" w:sz="8" w:space="0" w:color="auto"/>
              <w:right w:val="single" w:sz="8" w:space="0" w:color="auto"/>
            </w:tcBorders>
            <w:shd w:val="clear" w:color="auto" w:fill="auto"/>
          </w:tcPr>
          <w:p w14:paraId="0B24A742" w14:textId="7AF59767" w:rsidR="002014E5" w:rsidRPr="00C51E9C" w:rsidRDefault="002014E5" w:rsidP="00420134">
            <w:pPr>
              <w:rPr>
                <w:lang w:eastAsia="sk-SK"/>
              </w:rPr>
            </w:pP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44E3F180"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865B8A">
              <w:rPr>
                <w:rFonts w:ascii="Calibri" w:hAnsi="Calibri" w:cs="Calibri"/>
                <w:color w:val="000000"/>
                <w:sz w:val="16"/>
                <w:szCs w:val="16"/>
                <w:lang w:val="en-US"/>
              </w:rPr>
              <w:t>33,</w:t>
            </w:r>
            <w:r w:rsidR="00CD0E5F">
              <w:rPr>
                <w:rFonts w:ascii="Calibri" w:hAnsi="Calibri" w:cs="Calibri"/>
                <w:color w:val="000000"/>
                <w:sz w:val="16"/>
                <w:szCs w:val="16"/>
                <w:lang w:val="en-US"/>
              </w:rPr>
              <w:t>333 %/</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Bujdová 33,333%</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365754">
            <w:pPr>
              <w:spacing w:after="0" w:line="240" w:lineRule="auto"/>
              <w:rPr>
                <w:rFonts w:ascii="Calibri" w:eastAsia="Times New Roman" w:hAnsi="Calibri" w:cs="Calibri"/>
                <w:sz w:val="16"/>
                <w:szCs w:val="16"/>
                <w:lang w:eastAsia="sk-SK"/>
              </w:rPr>
            </w:pPr>
            <w:hyperlink r:id="rId22"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64A0D7CB" w:rsidR="002014E5" w:rsidRDefault="00C9616E">
            <w:pPr>
              <w:spacing w:after="0" w:line="240" w:lineRule="auto"/>
              <w:rPr>
                <w:rFonts w:ascii="Calibri" w:eastAsia="Times New Roman" w:hAnsi="Calibri" w:cs="Calibri"/>
                <w:color w:val="000000"/>
                <w:sz w:val="16"/>
                <w:szCs w:val="16"/>
                <w:lang w:eastAsia="sk-SK"/>
              </w:rPr>
            </w:pPr>
            <w:r w:rsidRPr="00C9616E">
              <w:rPr>
                <w:rFonts w:ascii="Calibri" w:eastAsia="Times New Roman" w:hAnsi="Calibri" w:cs="Calibri"/>
                <w:color w:val="000000"/>
                <w:sz w:val="16"/>
                <w:szCs w:val="16"/>
                <w:lang w:eastAsia="sk-SK"/>
              </w:rPr>
              <w:t xml:space="preserve">Supervízia patrí k najúčinnejším nástrojom podpory a pomoci sociálnym poradcom, sociálnym pracovníkom a cez nich samotným klientom. Na Slovensku patrí k dôležitým štandardom kvality sociálnych služieb. Vedecký zborník je zostavený z príspevkov supervízorov. Dlhoročná prax supervízorov je pretavená do jednotlivých príspevkov, ktoré poukazujú na opodstatnenosť </w:t>
            </w:r>
            <w:proofErr w:type="spellStart"/>
            <w:r w:rsidRPr="00C9616E">
              <w:rPr>
                <w:rFonts w:ascii="Calibri" w:eastAsia="Times New Roman" w:hAnsi="Calibri" w:cs="Calibri"/>
                <w:color w:val="000000"/>
                <w:sz w:val="16"/>
                <w:szCs w:val="16"/>
                <w:lang w:eastAsia="sk-SK"/>
              </w:rPr>
              <w:t>supervizie</w:t>
            </w:r>
            <w:proofErr w:type="spellEnd"/>
            <w:r w:rsidRPr="00C9616E">
              <w:rPr>
                <w:rFonts w:ascii="Calibri" w:eastAsia="Times New Roman" w:hAnsi="Calibri" w:cs="Calibri"/>
                <w:color w:val="000000"/>
                <w:sz w:val="16"/>
                <w:szCs w:val="16"/>
                <w:lang w:eastAsia="sk-SK"/>
              </w:rPr>
              <w:t xml:space="preserve"> nielen vo spojitosti so sociálnou prácou.</w:t>
            </w:r>
          </w:p>
          <w:p w14:paraId="023EE421" w14:textId="77777777" w:rsidR="00C9616E" w:rsidRPr="00C9616E" w:rsidRDefault="00C9616E" w:rsidP="00C9616E">
            <w:pPr>
              <w:spacing w:after="0" w:line="240" w:lineRule="auto"/>
              <w:rPr>
                <w:rFonts w:ascii="Calibri" w:eastAsia="Times New Roman" w:hAnsi="Calibri" w:cs="Calibri"/>
                <w:color w:val="000000"/>
                <w:sz w:val="16"/>
                <w:szCs w:val="16"/>
                <w:lang w:eastAsia="sk-SK"/>
              </w:rPr>
            </w:pPr>
            <w:r w:rsidRPr="00C9616E">
              <w:rPr>
                <w:rFonts w:ascii="Calibri" w:eastAsia="Times New Roman" w:hAnsi="Calibri" w:cs="Calibri"/>
                <w:color w:val="000000"/>
                <w:sz w:val="16"/>
                <w:szCs w:val="16"/>
                <w:lang w:val="en" w:eastAsia="sk-SK"/>
              </w:rPr>
              <w:t>Supervision is one of the most effective tools of support and assistance to social counselors, social workers and through them to the clients themselves. In Slovakia, it belongs to the important quality standards of social services. The scientific collection is compiled from the contributions of the supervisors. The long-term experience of supervisors is transformed into individual contributions that point to the validity of supervision not only in connection with social work.</w:t>
            </w:r>
          </w:p>
          <w:p w14:paraId="098384EE" w14:textId="77777777" w:rsidR="00C9616E" w:rsidRDefault="00C9616E">
            <w:pPr>
              <w:spacing w:after="0" w:line="240" w:lineRule="auto"/>
              <w:rPr>
                <w:rFonts w:ascii="Calibri" w:eastAsia="Times New Roman" w:hAnsi="Calibri" w:cs="Calibri"/>
                <w:color w:val="000000"/>
                <w:sz w:val="16"/>
                <w:szCs w:val="16"/>
                <w:lang w:eastAsia="sk-SK"/>
              </w:rPr>
            </w:pPr>
          </w:p>
          <w:p w14:paraId="0FBD7931" w14:textId="3B5C3B46" w:rsidR="002014E5" w:rsidRPr="00D42559" w:rsidRDefault="002014E5" w:rsidP="00420134">
            <w:pPr>
              <w:pStyle w:val="PredformtovanHTML"/>
              <w:rPr>
                <w:rFonts w:ascii="Calibri" w:hAnsi="Calibri" w:cs="Calibri"/>
                <w:color w:val="000000"/>
                <w:sz w:val="16"/>
                <w:szCs w:val="16"/>
              </w:rPr>
            </w:pP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F5720E">
        <w:trPr>
          <w:trHeight w:val="1500"/>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365754">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6CD9092B" w14:textId="77777777" w:rsidR="00420134" w:rsidRPr="00420134" w:rsidRDefault="00420134" w:rsidP="00420134">
            <w:pPr>
              <w:spacing w:after="0" w:line="240" w:lineRule="auto"/>
              <w:rPr>
                <w:rFonts w:ascii="Calibri" w:eastAsia="SimSun" w:hAnsi="Calibri" w:cs="Calibri"/>
                <w:sz w:val="16"/>
                <w:szCs w:val="16"/>
                <w:lang w:eastAsia="sk-SK"/>
              </w:rPr>
            </w:pPr>
            <w:r w:rsidRPr="00420134">
              <w:rPr>
                <w:rFonts w:ascii="Calibri" w:eastAsia="SimSun" w:hAnsi="Calibri" w:cs="Calibri"/>
                <w:sz w:val="16"/>
                <w:szCs w:val="16"/>
                <w:lang w:val="en" w:eastAsia="sk-SK"/>
              </w:rPr>
              <w:t>Supervision is an integral part of social work. The collection presents supervisors' observations and suggestions for improving the quality of supervision in practice and suggestions for new techniques that will help supervisors in the implementation of the supervision process.</w:t>
            </w:r>
          </w:p>
          <w:p w14:paraId="5466E54B" w14:textId="22B71C91" w:rsidR="002014E5" w:rsidRPr="002D4983" w:rsidRDefault="002014E5" w:rsidP="00420134">
            <w:pPr>
              <w:spacing w:after="0" w:line="240" w:lineRule="auto"/>
              <w:rPr>
                <w:rFonts w:ascii="Calibri" w:eastAsia="SimSun" w:hAnsi="Calibri" w:cs="Calibri"/>
                <w:sz w:val="16"/>
                <w:szCs w:val="16"/>
                <w:lang w:eastAsia="sk-SK"/>
              </w:rPr>
            </w:pP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A0A3009" w14:textId="5E3C9076" w:rsidR="002D4983" w:rsidRDefault="002D4983" w:rsidP="00BB531F">
            <w:pPr>
              <w:spacing w:after="0" w:line="240" w:lineRule="auto"/>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098D0BA9" w14:textId="2A5DC635" w:rsidR="00901052" w:rsidRPr="00901052" w:rsidRDefault="00901052" w:rsidP="00901052">
            <w:pPr>
              <w:pStyle w:val="PredformtovanHTML"/>
              <w:shd w:val="clear" w:color="auto" w:fill="F8F9FA"/>
              <w:rPr>
                <w:rFonts w:ascii="Calibri" w:hAnsi="Calibri" w:cs="Calibri"/>
                <w:color w:val="000000"/>
                <w:sz w:val="16"/>
                <w:szCs w:val="16"/>
              </w:rPr>
            </w:pPr>
            <w:r w:rsidRPr="00901052">
              <w:rPr>
                <w:rFonts w:ascii="Calibri" w:hAnsi="Calibri" w:cs="Calibri"/>
                <w:color w:val="000000"/>
                <w:sz w:val="16"/>
                <w:szCs w:val="16"/>
              </w:rPr>
              <w:t xml:space="preserve">Supervízia je jednou z metód sociálnej práce, ktorú v zmysle legislatívny poskytujú zamestnávatelia v sociálnej oblasti svojim zamestnancom. </w:t>
            </w:r>
            <w:proofErr w:type="spellStart"/>
            <w:r w:rsidRPr="00901052">
              <w:rPr>
                <w:rFonts w:ascii="Calibri" w:hAnsi="Calibri" w:cs="Calibri"/>
                <w:color w:val="000000"/>
                <w:sz w:val="16"/>
                <w:szCs w:val="16"/>
              </w:rPr>
              <w:t>Supervíze</w:t>
            </w:r>
            <w:proofErr w:type="spellEnd"/>
            <w:r w:rsidRPr="00901052">
              <w:rPr>
                <w:rFonts w:ascii="Calibri" w:hAnsi="Calibri" w:cs="Calibri"/>
                <w:color w:val="000000"/>
                <w:sz w:val="16"/>
                <w:szCs w:val="16"/>
              </w:rPr>
              <w:t xml:space="preserve"> výstupy sú p</w:t>
            </w:r>
            <w:r w:rsidR="00431C8D">
              <w:rPr>
                <w:rFonts w:ascii="Calibri" w:hAnsi="Calibri" w:cs="Calibri"/>
                <w:color w:val="000000"/>
                <w:sz w:val="16"/>
                <w:szCs w:val="16"/>
              </w:rPr>
              <w:t xml:space="preserve">rezentované supervízormi, </w:t>
            </w:r>
            <w:bookmarkStart w:id="1" w:name="_GoBack"/>
            <w:bookmarkEnd w:id="1"/>
            <w:r w:rsidRPr="00901052">
              <w:rPr>
                <w:rFonts w:ascii="Calibri" w:hAnsi="Calibri" w:cs="Calibri"/>
                <w:color w:val="000000"/>
                <w:sz w:val="16"/>
                <w:szCs w:val="16"/>
              </w:rPr>
              <w:t xml:space="preserve">prinášajú pohľad na možnosti uplatnenia </w:t>
            </w:r>
            <w:proofErr w:type="spellStart"/>
            <w:r w:rsidRPr="00901052">
              <w:rPr>
                <w:rFonts w:ascii="Calibri" w:hAnsi="Calibri" w:cs="Calibri"/>
                <w:color w:val="000000"/>
                <w:sz w:val="16"/>
                <w:szCs w:val="16"/>
              </w:rPr>
              <w:t>supervízie</w:t>
            </w:r>
            <w:proofErr w:type="spellEnd"/>
            <w:r w:rsidRPr="00901052">
              <w:rPr>
                <w:rFonts w:ascii="Calibri" w:hAnsi="Calibri" w:cs="Calibri"/>
                <w:color w:val="000000"/>
                <w:sz w:val="16"/>
                <w:szCs w:val="16"/>
              </w:rPr>
              <w:t xml:space="preserve"> nielen v sociálnej práci. </w:t>
            </w:r>
          </w:p>
          <w:p w14:paraId="3B2E03E6" w14:textId="77777777" w:rsidR="00901052" w:rsidRPr="00901052" w:rsidRDefault="00901052" w:rsidP="00901052">
            <w:pPr>
              <w:pStyle w:val="PredformtovanHTML"/>
              <w:rPr>
                <w:rFonts w:ascii="Calibri" w:hAnsi="Calibri" w:cs="Calibri"/>
                <w:color w:val="000000"/>
                <w:sz w:val="16"/>
                <w:szCs w:val="16"/>
              </w:rPr>
            </w:pPr>
            <w:r w:rsidRPr="00901052">
              <w:rPr>
                <w:rFonts w:ascii="Calibri" w:hAnsi="Calibri" w:cs="Calibri"/>
                <w:color w:val="000000"/>
                <w:sz w:val="16"/>
                <w:szCs w:val="16"/>
                <w:lang w:val="en"/>
              </w:rPr>
              <w:t>Supervision is one of the methods of social work, which employers in the social field provide to their employees in terms of legislation. Supervision outputs are presented by supervisors who bring insight into the possibilities of applying supervision not only in social work.</w:t>
            </w:r>
          </w:p>
          <w:p w14:paraId="1A094808" w14:textId="77777777" w:rsidR="006630BD" w:rsidRDefault="006630BD" w:rsidP="00BB531F">
            <w:pPr>
              <w:pStyle w:val="PredformtovanHTML"/>
              <w:shd w:val="clear" w:color="auto" w:fill="F8F9FA"/>
              <w:rPr>
                <w:rFonts w:ascii="Calibri" w:hAnsi="Calibri" w:cs="Calibri"/>
                <w:color w:val="000000"/>
                <w:sz w:val="16"/>
                <w:szCs w:val="16"/>
                <w:lang w:val="en-US"/>
              </w:rPr>
            </w:pPr>
          </w:p>
          <w:p w14:paraId="770FB3A5" w14:textId="759B9E84" w:rsidR="00E34856" w:rsidRDefault="00E34856" w:rsidP="006630BD">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505E3913" w14:textId="77777777" w:rsidR="006630BD" w:rsidRDefault="006630BD" w:rsidP="000D3383">
            <w:pPr>
              <w:spacing w:after="0" w:line="240" w:lineRule="auto"/>
              <w:ind w:left="68"/>
              <w:jc w:val="both"/>
              <w:rPr>
                <w:rFonts w:cstheme="minorHAnsi"/>
                <w:bCs/>
                <w:sz w:val="16"/>
                <w:szCs w:val="16"/>
              </w:rPr>
            </w:pPr>
          </w:p>
          <w:p w14:paraId="5608DA07" w14:textId="77777777" w:rsidR="00901052" w:rsidRPr="00901052" w:rsidRDefault="00901052" w:rsidP="00901052">
            <w:pPr>
              <w:spacing w:line="240" w:lineRule="auto"/>
              <w:rPr>
                <w:rFonts w:ascii="Calibri" w:hAnsi="Calibri" w:cs="Calibri"/>
                <w:color w:val="000000"/>
                <w:sz w:val="16"/>
                <w:szCs w:val="16"/>
              </w:rPr>
            </w:pPr>
            <w:r w:rsidRPr="00901052">
              <w:rPr>
                <w:rFonts w:ascii="Calibri" w:hAnsi="Calibri" w:cs="Calibri"/>
                <w:color w:val="000000"/>
                <w:sz w:val="16"/>
                <w:szCs w:val="16"/>
              </w:rPr>
              <w:t>Študenti sociálnej práce majú možnosti zúčastňovať sa na konferenciách supervízorov a diskutovať o </w:t>
            </w:r>
            <w:proofErr w:type="spellStart"/>
            <w:r w:rsidRPr="00901052">
              <w:rPr>
                <w:rFonts w:ascii="Calibri" w:hAnsi="Calibri" w:cs="Calibri"/>
                <w:color w:val="000000"/>
                <w:sz w:val="16"/>
                <w:szCs w:val="16"/>
              </w:rPr>
              <w:t>supervízii</w:t>
            </w:r>
            <w:proofErr w:type="spellEnd"/>
            <w:r w:rsidRPr="00901052">
              <w:rPr>
                <w:rFonts w:ascii="Calibri" w:hAnsi="Calibri" w:cs="Calibri"/>
                <w:color w:val="000000"/>
                <w:sz w:val="16"/>
                <w:szCs w:val="16"/>
              </w:rPr>
              <w:t xml:space="preserve">, procese </w:t>
            </w:r>
            <w:proofErr w:type="spellStart"/>
            <w:r w:rsidRPr="00901052">
              <w:rPr>
                <w:rFonts w:ascii="Calibri" w:hAnsi="Calibri" w:cs="Calibri"/>
                <w:color w:val="000000"/>
                <w:sz w:val="16"/>
                <w:szCs w:val="16"/>
              </w:rPr>
              <w:t>supervízie</w:t>
            </w:r>
            <w:proofErr w:type="spellEnd"/>
            <w:r w:rsidRPr="00901052">
              <w:rPr>
                <w:rFonts w:ascii="Calibri" w:hAnsi="Calibri" w:cs="Calibri"/>
                <w:color w:val="000000"/>
                <w:sz w:val="16"/>
                <w:szCs w:val="16"/>
              </w:rPr>
              <w:t xml:space="preserve"> a uplatnení </w:t>
            </w:r>
            <w:proofErr w:type="spellStart"/>
            <w:r w:rsidRPr="00901052">
              <w:rPr>
                <w:rFonts w:ascii="Calibri" w:hAnsi="Calibri" w:cs="Calibri"/>
                <w:color w:val="000000"/>
                <w:sz w:val="16"/>
                <w:szCs w:val="16"/>
              </w:rPr>
              <w:t>supervízie</w:t>
            </w:r>
            <w:proofErr w:type="spellEnd"/>
            <w:r w:rsidRPr="00901052">
              <w:rPr>
                <w:rFonts w:ascii="Calibri" w:hAnsi="Calibri" w:cs="Calibri"/>
                <w:color w:val="000000"/>
                <w:sz w:val="16"/>
                <w:szCs w:val="16"/>
              </w:rPr>
              <w:t xml:space="preserve"> v praxi.  Uvedený vedecký zborník poskytuje možnosť hlbšie preniknúť do tajov </w:t>
            </w:r>
            <w:proofErr w:type="spellStart"/>
            <w:r w:rsidRPr="00901052">
              <w:rPr>
                <w:rFonts w:ascii="Calibri" w:hAnsi="Calibri" w:cs="Calibri"/>
                <w:color w:val="000000"/>
                <w:sz w:val="16"/>
                <w:szCs w:val="16"/>
              </w:rPr>
              <w:t>supervízie</w:t>
            </w:r>
            <w:proofErr w:type="spellEnd"/>
            <w:r w:rsidRPr="00901052">
              <w:rPr>
                <w:rFonts w:ascii="Calibri" w:hAnsi="Calibri" w:cs="Calibri"/>
                <w:color w:val="000000"/>
                <w:sz w:val="16"/>
                <w:szCs w:val="16"/>
              </w:rPr>
              <w:t xml:space="preserve">. </w:t>
            </w:r>
          </w:p>
          <w:p w14:paraId="27BBDEDA" w14:textId="77777777" w:rsidR="00901052" w:rsidRPr="00901052" w:rsidRDefault="00901052" w:rsidP="00901052">
            <w:pPr>
              <w:spacing w:line="240" w:lineRule="auto"/>
              <w:rPr>
                <w:rFonts w:ascii="Calibri" w:hAnsi="Calibri" w:cs="Calibri"/>
                <w:color w:val="000000"/>
                <w:sz w:val="16"/>
                <w:szCs w:val="16"/>
              </w:rPr>
            </w:pPr>
            <w:r w:rsidRPr="00901052">
              <w:rPr>
                <w:rFonts w:ascii="Calibri" w:hAnsi="Calibri" w:cs="Calibri"/>
                <w:color w:val="000000"/>
                <w:sz w:val="16"/>
                <w:szCs w:val="16"/>
                <w:lang w:val="en"/>
              </w:rPr>
              <w:t>Social work students have opportunities to participate in supervisor conferences and discuss supervision, the supervision process, and the application of supervision in practice. The mentioned scientific collection provides an opportunity to penetrate deeper into the secrets of supervision.</w:t>
            </w:r>
          </w:p>
          <w:p w14:paraId="604ECCB0" w14:textId="1E7C9B77" w:rsidR="00B0795B" w:rsidRDefault="00B0795B" w:rsidP="00901052">
            <w:pPr>
              <w:spacing w:line="240" w:lineRule="auto"/>
              <w:rPr>
                <w:rFonts w:ascii="Calibri" w:hAnsi="Calibri" w:cs="Calibri"/>
                <w:color w:val="000000"/>
                <w:sz w:val="16"/>
                <w:szCs w:val="16"/>
              </w:rPr>
            </w:pP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41170" w14:textId="77777777" w:rsidR="00365754" w:rsidRDefault="00365754">
      <w:pPr>
        <w:spacing w:line="240" w:lineRule="auto"/>
      </w:pPr>
      <w:r>
        <w:separator/>
      </w:r>
    </w:p>
  </w:endnote>
  <w:endnote w:type="continuationSeparator" w:id="0">
    <w:p w14:paraId="31EC8534" w14:textId="77777777" w:rsidR="00365754" w:rsidRDefault="003657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E9A04" w14:textId="77777777" w:rsidR="00365754" w:rsidRDefault="00365754">
      <w:pPr>
        <w:spacing w:after="0"/>
      </w:pPr>
      <w:r>
        <w:separator/>
      </w:r>
    </w:p>
  </w:footnote>
  <w:footnote w:type="continuationSeparator" w:id="0">
    <w:p w14:paraId="60395654" w14:textId="77777777" w:rsidR="00365754" w:rsidRDefault="0036575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A418B"/>
    <w:rsid w:val="000D3383"/>
    <w:rsid w:val="001171F4"/>
    <w:rsid w:val="00190A9C"/>
    <w:rsid w:val="001F33EC"/>
    <w:rsid w:val="002014E5"/>
    <w:rsid w:val="00211BB7"/>
    <w:rsid w:val="002B12A8"/>
    <w:rsid w:val="002D4983"/>
    <w:rsid w:val="002E0EEE"/>
    <w:rsid w:val="00365754"/>
    <w:rsid w:val="00420134"/>
    <w:rsid w:val="004234BA"/>
    <w:rsid w:val="00431C8D"/>
    <w:rsid w:val="004C0ADE"/>
    <w:rsid w:val="005635B0"/>
    <w:rsid w:val="00643C55"/>
    <w:rsid w:val="006630BD"/>
    <w:rsid w:val="0067399B"/>
    <w:rsid w:val="006D7DAC"/>
    <w:rsid w:val="0073261A"/>
    <w:rsid w:val="007955C4"/>
    <w:rsid w:val="008236CC"/>
    <w:rsid w:val="00865B8A"/>
    <w:rsid w:val="008C3F97"/>
    <w:rsid w:val="00901052"/>
    <w:rsid w:val="009404FE"/>
    <w:rsid w:val="009B38BA"/>
    <w:rsid w:val="009F5E7B"/>
    <w:rsid w:val="00A341A8"/>
    <w:rsid w:val="00A63E5B"/>
    <w:rsid w:val="00AC3681"/>
    <w:rsid w:val="00B0795B"/>
    <w:rsid w:val="00B25DDB"/>
    <w:rsid w:val="00B9766B"/>
    <w:rsid w:val="00BB531F"/>
    <w:rsid w:val="00C51E9C"/>
    <w:rsid w:val="00C657A7"/>
    <w:rsid w:val="00C67EDA"/>
    <w:rsid w:val="00C86DD5"/>
    <w:rsid w:val="00C9616E"/>
    <w:rsid w:val="00CD0E5F"/>
    <w:rsid w:val="00D349A6"/>
    <w:rsid w:val="00D42559"/>
    <w:rsid w:val="00E21A24"/>
    <w:rsid w:val="00E34856"/>
    <w:rsid w:val="00E452F5"/>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08223467">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263995913">
      <w:bodyDiv w:val="1"/>
      <w:marLeft w:val="0"/>
      <w:marRight w:val="0"/>
      <w:marTop w:val="0"/>
      <w:marBottom w:val="0"/>
      <w:divBdr>
        <w:top w:val="none" w:sz="0" w:space="0" w:color="auto"/>
        <w:left w:val="none" w:sz="0" w:space="0" w:color="auto"/>
        <w:bottom w:val="none" w:sz="0" w:space="0" w:color="auto"/>
        <w:right w:val="none" w:sz="0" w:space="0" w:color="auto"/>
      </w:divBdr>
    </w:div>
    <w:div w:id="497114612">
      <w:bodyDiv w:val="1"/>
      <w:marLeft w:val="0"/>
      <w:marRight w:val="0"/>
      <w:marTop w:val="0"/>
      <w:marBottom w:val="0"/>
      <w:divBdr>
        <w:top w:val="none" w:sz="0" w:space="0" w:color="auto"/>
        <w:left w:val="none" w:sz="0" w:space="0" w:color="auto"/>
        <w:bottom w:val="none" w:sz="0" w:space="0" w:color="auto"/>
        <w:right w:val="none" w:sz="0" w:space="0" w:color="auto"/>
      </w:divBdr>
    </w:div>
    <w:div w:id="625620254">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730344323">
      <w:bodyDiv w:val="1"/>
      <w:marLeft w:val="0"/>
      <w:marRight w:val="0"/>
      <w:marTop w:val="0"/>
      <w:marBottom w:val="0"/>
      <w:divBdr>
        <w:top w:val="none" w:sz="0" w:space="0" w:color="auto"/>
        <w:left w:val="none" w:sz="0" w:space="0" w:color="auto"/>
        <w:bottom w:val="none" w:sz="0" w:space="0" w:color="auto"/>
        <w:right w:val="none" w:sz="0" w:space="0" w:color="auto"/>
      </w:divBdr>
    </w:div>
    <w:div w:id="933168745">
      <w:bodyDiv w:val="1"/>
      <w:marLeft w:val="0"/>
      <w:marRight w:val="0"/>
      <w:marTop w:val="0"/>
      <w:marBottom w:val="0"/>
      <w:divBdr>
        <w:top w:val="none" w:sz="0" w:space="0" w:color="auto"/>
        <w:left w:val="none" w:sz="0" w:space="0" w:color="auto"/>
        <w:bottom w:val="none" w:sz="0" w:space="0" w:color="auto"/>
        <w:right w:val="none" w:sz="0" w:space="0" w:color="auto"/>
      </w:divBdr>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341618853">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397630256">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845702751">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2015036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E3DFC453BEB872AB9C2B3FFE1B83"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1235</Words>
  <Characters>7041</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3</cp:revision>
  <dcterms:created xsi:type="dcterms:W3CDTF">2024-02-09T16:11:00Z</dcterms:created>
  <dcterms:modified xsi:type="dcterms:W3CDTF">2024-02-09T17:40:00Z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